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01" w:rsidRDefault="00544901" w:rsidP="00544901">
      <w:pPr>
        <w:pStyle w:val="NoSpacing"/>
        <w:rPr>
          <w:sz w:val="24"/>
          <w:szCs w:val="24"/>
        </w:rPr>
      </w:pPr>
      <w:r>
        <w:rPr>
          <w:sz w:val="24"/>
          <w:szCs w:val="24"/>
        </w:rPr>
        <w:t>Column notes</w:t>
      </w:r>
      <w:r w:rsidR="001D74AA">
        <w:rPr>
          <w:sz w:val="24"/>
          <w:szCs w:val="24"/>
        </w:rPr>
        <w:t xml:space="preserve"> is a</w:t>
      </w:r>
      <w:r w:rsidR="00FC7650">
        <w:rPr>
          <w:sz w:val="24"/>
          <w:szCs w:val="24"/>
        </w:rPr>
        <w:t xml:space="preserve"> literacy support </w:t>
      </w:r>
      <w:r w:rsidR="001D74AA">
        <w:rPr>
          <w:sz w:val="24"/>
          <w:szCs w:val="24"/>
        </w:rPr>
        <w:t xml:space="preserve">tool that </w:t>
      </w:r>
      <w:r>
        <w:rPr>
          <w:sz w:val="24"/>
          <w:szCs w:val="24"/>
        </w:rPr>
        <w:t xml:space="preserve">helps students </w:t>
      </w:r>
      <w:r w:rsidR="009D25E2">
        <w:rPr>
          <w:sz w:val="24"/>
          <w:szCs w:val="24"/>
        </w:rPr>
        <w:t xml:space="preserve">take notes while they </w:t>
      </w:r>
      <w:r>
        <w:rPr>
          <w:sz w:val="24"/>
          <w:szCs w:val="24"/>
        </w:rPr>
        <w:t>analyze and synthesize information from one or more sources</w:t>
      </w:r>
      <w:r w:rsidR="001D74AA">
        <w:rPr>
          <w:sz w:val="24"/>
          <w:szCs w:val="24"/>
        </w:rPr>
        <w:t xml:space="preserve">.  </w:t>
      </w:r>
      <w:r>
        <w:rPr>
          <w:sz w:val="24"/>
          <w:szCs w:val="24"/>
        </w:rPr>
        <w:t>Depending on the purpose for using column notes, students d</w:t>
      </w:r>
      <w:r w:rsidRPr="00544901">
        <w:rPr>
          <w:sz w:val="24"/>
          <w:szCs w:val="24"/>
        </w:rPr>
        <w:t>ivide</w:t>
      </w:r>
      <w:r>
        <w:rPr>
          <w:sz w:val="24"/>
          <w:szCs w:val="24"/>
        </w:rPr>
        <w:t xml:space="preserve"> their papers into columns.  For example, students would divide their papers into two columns for the following purposes:  </w:t>
      </w:r>
      <w:r w:rsidRPr="00544901">
        <w:rPr>
          <w:sz w:val="24"/>
          <w:szCs w:val="24"/>
        </w:rPr>
        <w:t>Main Idea-Detail Notes–Students identify key concepts</w:t>
      </w:r>
      <w:r>
        <w:rPr>
          <w:sz w:val="24"/>
          <w:szCs w:val="24"/>
        </w:rPr>
        <w:t xml:space="preserve"> in the left column and the</w:t>
      </w:r>
      <w:r w:rsidRPr="00544901">
        <w:rPr>
          <w:sz w:val="24"/>
          <w:szCs w:val="24"/>
        </w:rPr>
        <w:t xml:space="preserve"> supporting details</w:t>
      </w:r>
      <w:r>
        <w:rPr>
          <w:sz w:val="24"/>
          <w:szCs w:val="24"/>
        </w:rPr>
        <w:t xml:space="preserve"> for each main idea in the right column</w:t>
      </w:r>
      <w:r w:rsidRPr="00544901">
        <w:rPr>
          <w:sz w:val="24"/>
          <w:szCs w:val="24"/>
        </w:rPr>
        <w:t>.</w:t>
      </w:r>
      <w:r>
        <w:rPr>
          <w:sz w:val="24"/>
          <w:szCs w:val="24"/>
        </w:rPr>
        <w:t xml:space="preserve">  </w:t>
      </w:r>
      <w:r w:rsidRPr="00544901">
        <w:rPr>
          <w:sz w:val="24"/>
          <w:szCs w:val="24"/>
        </w:rPr>
        <w:t>Opinion-Proof Notes–Students isolate statements of opinion, bias, or limited point of view</w:t>
      </w:r>
      <w:r>
        <w:rPr>
          <w:sz w:val="24"/>
          <w:szCs w:val="24"/>
        </w:rPr>
        <w:t xml:space="preserve"> in the left column and explain the statements in the right column</w:t>
      </w:r>
      <w:r w:rsidRPr="00544901">
        <w:rPr>
          <w:sz w:val="24"/>
          <w:szCs w:val="24"/>
        </w:rPr>
        <w:t>.</w:t>
      </w:r>
      <w:r>
        <w:rPr>
          <w:sz w:val="24"/>
          <w:szCs w:val="24"/>
        </w:rPr>
        <w:t xml:space="preserve">  H</w:t>
      </w:r>
      <w:r w:rsidRPr="00544901">
        <w:rPr>
          <w:sz w:val="24"/>
          <w:szCs w:val="24"/>
        </w:rPr>
        <w:t xml:space="preserve">ypothesis-Proof Notes–Students identify predictions or theories </w:t>
      </w:r>
      <w:r>
        <w:rPr>
          <w:sz w:val="24"/>
          <w:szCs w:val="24"/>
        </w:rPr>
        <w:t xml:space="preserve">in the left column </w:t>
      </w:r>
      <w:r w:rsidRPr="00544901">
        <w:rPr>
          <w:sz w:val="24"/>
          <w:szCs w:val="24"/>
        </w:rPr>
        <w:t xml:space="preserve">and evaluate the evidence offered for </w:t>
      </w:r>
      <w:r>
        <w:rPr>
          <w:sz w:val="24"/>
          <w:szCs w:val="24"/>
        </w:rPr>
        <w:t xml:space="preserve">each </w:t>
      </w:r>
      <w:r w:rsidRPr="00544901">
        <w:rPr>
          <w:sz w:val="24"/>
          <w:szCs w:val="24"/>
        </w:rPr>
        <w:t>proof</w:t>
      </w:r>
      <w:r>
        <w:rPr>
          <w:sz w:val="24"/>
          <w:szCs w:val="24"/>
        </w:rPr>
        <w:t xml:space="preserve"> in the right column</w:t>
      </w:r>
      <w:r w:rsidRPr="00544901">
        <w:rPr>
          <w:sz w:val="24"/>
          <w:szCs w:val="24"/>
        </w:rPr>
        <w:t>.</w:t>
      </w:r>
      <w:r>
        <w:rPr>
          <w:sz w:val="24"/>
          <w:szCs w:val="24"/>
        </w:rPr>
        <w:t xml:space="preserve">  </w:t>
      </w:r>
      <w:r w:rsidRPr="00544901">
        <w:rPr>
          <w:sz w:val="24"/>
          <w:szCs w:val="24"/>
        </w:rPr>
        <w:t>Problem-Solution Notes–Students write the nature, causes, and effects of a problem in the left column and potential solutions in the right column.</w:t>
      </w:r>
      <w:r>
        <w:rPr>
          <w:sz w:val="24"/>
          <w:szCs w:val="24"/>
        </w:rPr>
        <w:t xml:space="preserve">  P</w:t>
      </w:r>
      <w:r w:rsidRPr="00544901">
        <w:rPr>
          <w:sz w:val="24"/>
          <w:szCs w:val="24"/>
        </w:rPr>
        <w:t>rocess Notes–Students describe a process in the left column and then outline the specific steps in the process in the right column.</w:t>
      </w:r>
      <w:r w:rsidR="009D25E2">
        <w:rPr>
          <w:sz w:val="24"/>
          <w:szCs w:val="24"/>
        </w:rPr>
        <w:t xml:space="preserve">  If students were synthesizing information from multiple sources, they would divide their paper in the necessary amount of columns.  In the first column, students would write the main idea.  In the second column, students would write the supporting details from one of the texts.  In the third column, students would write the supporting details from another text and so on.  Students could add a final column to synthesize their own o</w:t>
      </w:r>
      <w:r w:rsidRPr="00544901">
        <w:rPr>
          <w:sz w:val="24"/>
          <w:szCs w:val="24"/>
        </w:rPr>
        <w:t>pinions, observations, thoughts, and experiences regarding the topic.</w:t>
      </w:r>
    </w:p>
    <w:p w:rsidR="00FF3C28" w:rsidRDefault="00FF3C28" w:rsidP="00FF3C28">
      <w:pPr>
        <w:pStyle w:val="NoSpacing"/>
        <w:jc w:val="center"/>
        <w:rPr>
          <w:sz w:val="24"/>
          <w:szCs w:val="24"/>
        </w:rPr>
      </w:pPr>
    </w:p>
    <w:tbl>
      <w:tblPr>
        <w:tblStyle w:val="MediumGrid1-Accent3"/>
        <w:tblW w:w="0" w:type="auto"/>
        <w:tblLook w:val="04A0"/>
      </w:tblPr>
      <w:tblGrid>
        <w:gridCol w:w="2538"/>
        <w:gridCol w:w="8478"/>
      </w:tblGrid>
      <w:tr w:rsidR="00FF3C28" w:rsidTr="00FF3C28">
        <w:trPr>
          <w:cnfStyle w:val="100000000000"/>
        </w:trPr>
        <w:tc>
          <w:tcPr>
            <w:cnfStyle w:val="001000000000"/>
            <w:tcW w:w="2538" w:type="dxa"/>
          </w:tcPr>
          <w:p w:rsidR="00FF3C28" w:rsidRDefault="00FF3C28" w:rsidP="00FF3C28">
            <w:pPr>
              <w:pStyle w:val="NoSpacing"/>
              <w:jc w:val="center"/>
              <w:rPr>
                <w:sz w:val="24"/>
                <w:szCs w:val="24"/>
              </w:rPr>
            </w:pPr>
            <w:r>
              <w:rPr>
                <w:sz w:val="24"/>
                <w:szCs w:val="24"/>
              </w:rPr>
              <w:t>Problem</w:t>
            </w:r>
          </w:p>
        </w:tc>
        <w:tc>
          <w:tcPr>
            <w:tcW w:w="8478" w:type="dxa"/>
          </w:tcPr>
          <w:p w:rsidR="00FF3C28" w:rsidRDefault="00FF3C28" w:rsidP="00FF3C28">
            <w:pPr>
              <w:pStyle w:val="NoSpacing"/>
              <w:jc w:val="center"/>
              <w:cnfStyle w:val="100000000000"/>
              <w:rPr>
                <w:sz w:val="24"/>
                <w:szCs w:val="24"/>
              </w:rPr>
            </w:pPr>
            <w:r>
              <w:rPr>
                <w:sz w:val="24"/>
                <w:szCs w:val="24"/>
              </w:rPr>
              <w:t>Solution</w:t>
            </w:r>
          </w:p>
        </w:tc>
      </w:tr>
      <w:tr w:rsidR="00FF3C28" w:rsidTr="00FF3C28">
        <w:trPr>
          <w:cnfStyle w:val="000000100000"/>
        </w:trPr>
        <w:tc>
          <w:tcPr>
            <w:cnfStyle w:val="001000000000"/>
            <w:tcW w:w="2538" w:type="dxa"/>
          </w:tcPr>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tc>
        <w:tc>
          <w:tcPr>
            <w:tcW w:w="8478" w:type="dxa"/>
          </w:tcPr>
          <w:p w:rsidR="00FF3C28" w:rsidRDefault="00FF3C28" w:rsidP="00544901">
            <w:pPr>
              <w:pStyle w:val="NoSpacing"/>
              <w:cnfStyle w:val="000000100000"/>
              <w:rPr>
                <w:sz w:val="24"/>
                <w:szCs w:val="24"/>
              </w:rPr>
            </w:pPr>
          </w:p>
        </w:tc>
      </w:tr>
    </w:tbl>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4B6E5B" w:rsidRDefault="004B6E5B" w:rsidP="00544901">
      <w:pPr>
        <w:pStyle w:val="NoSpacing"/>
        <w:rPr>
          <w:sz w:val="24"/>
          <w:szCs w:val="24"/>
        </w:rPr>
      </w:pPr>
    </w:p>
    <w:tbl>
      <w:tblPr>
        <w:tblStyle w:val="MediumGrid1-Accent2"/>
        <w:tblW w:w="0" w:type="auto"/>
        <w:tblLook w:val="04A0"/>
      </w:tblPr>
      <w:tblGrid>
        <w:gridCol w:w="2754"/>
        <w:gridCol w:w="2754"/>
        <w:gridCol w:w="2754"/>
        <w:gridCol w:w="2754"/>
      </w:tblGrid>
      <w:tr w:rsidR="00FF3C28" w:rsidTr="00FF3C28">
        <w:trPr>
          <w:cnfStyle w:val="100000000000"/>
        </w:trPr>
        <w:tc>
          <w:tcPr>
            <w:cnfStyle w:val="001000000000"/>
            <w:tcW w:w="2754" w:type="dxa"/>
          </w:tcPr>
          <w:p w:rsidR="00FF3C28" w:rsidRDefault="00FF3C28" w:rsidP="00FF3C28">
            <w:pPr>
              <w:pStyle w:val="NoSpacing"/>
              <w:jc w:val="center"/>
              <w:rPr>
                <w:sz w:val="24"/>
                <w:szCs w:val="24"/>
              </w:rPr>
            </w:pPr>
            <w:r>
              <w:rPr>
                <w:sz w:val="24"/>
                <w:szCs w:val="24"/>
              </w:rPr>
              <w:t>Main Idea</w:t>
            </w:r>
          </w:p>
        </w:tc>
        <w:tc>
          <w:tcPr>
            <w:tcW w:w="2754" w:type="dxa"/>
          </w:tcPr>
          <w:p w:rsidR="00FF3C28" w:rsidRDefault="00FF3C28" w:rsidP="00FF3C28">
            <w:pPr>
              <w:pStyle w:val="NoSpacing"/>
              <w:jc w:val="center"/>
              <w:cnfStyle w:val="100000000000"/>
              <w:rPr>
                <w:sz w:val="24"/>
                <w:szCs w:val="24"/>
              </w:rPr>
            </w:pPr>
            <w:r>
              <w:rPr>
                <w:sz w:val="24"/>
                <w:szCs w:val="24"/>
              </w:rPr>
              <w:t>Source 1</w:t>
            </w:r>
          </w:p>
        </w:tc>
        <w:tc>
          <w:tcPr>
            <w:tcW w:w="2754" w:type="dxa"/>
          </w:tcPr>
          <w:p w:rsidR="00FF3C28" w:rsidRDefault="00FF3C28" w:rsidP="00FF3C28">
            <w:pPr>
              <w:pStyle w:val="NoSpacing"/>
              <w:jc w:val="center"/>
              <w:cnfStyle w:val="100000000000"/>
              <w:rPr>
                <w:sz w:val="24"/>
                <w:szCs w:val="24"/>
              </w:rPr>
            </w:pPr>
            <w:r>
              <w:rPr>
                <w:sz w:val="24"/>
                <w:szCs w:val="24"/>
              </w:rPr>
              <w:t>Source 2</w:t>
            </w:r>
          </w:p>
        </w:tc>
        <w:tc>
          <w:tcPr>
            <w:tcW w:w="2754" w:type="dxa"/>
          </w:tcPr>
          <w:p w:rsidR="00FF3C28" w:rsidRDefault="00FF3C28" w:rsidP="00FF3C28">
            <w:pPr>
              <w:pStyle w:val="NoSpacing"/>
              <w:jc w:val="center"/>
              <w:cnfStyle w:val="100000000000"/>
              <w:rPr>
                <w:sz w:val="24"/>
                <w:szCs w:val="24"/>
              </w:rPr>
            </w:pPr>
            <w:r>
              <w:rPr>
                <w:sz w:val="24"/>
                <w:szCs w:val="24"/>
              </w:rPr>
              <w:t>Conclusions</w:t>
            </w:r>
          </w:p>
        </w:tc>
      </w:tr>
      <w:tr w:rsidR="00FF3C28" w:rsidTr="00FF3C28">
        <w:trPr>
          <w:cnfStyle w:val="000000100000"/>
        </w:trPr>
        <w:tc>
          <w:tcPr>
            <w:cnfStyle w:val="001000000000"/>
            <w:tcW w:w="2754" w:type="dxa"/>
          </w:tcPr>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p w:rsidR="00FF3C28" w:rsidRDefault="00FF3C28" w:rsidP="00544901">
            <w:pPr>
              <w:pStyle w:val="NoSpacing"/>
              <w:rPr>
                <w:sz w:val="24"/>
                <w:szCs w:val="24"/>
              </w:rPr>
            </w:pPr>
          </w:p>
        </w:tc>
        <w:tc>
          <w:tcPr>
            <w:tcW w:w="2754" w:type="dxa"/>
          </w:tcPr>
          <w:p w:rsidR="00FF3C28" w:rsidRDefault="00FF3C28" w:rsidP="00544901">
            <w:pPr>
              <w:pStyle w:val="NoSpacing"/>
              <w:cnfStyle w:val="000000100000"/>
              <w:rPr>
                <w:sz w:val="24"/>
                <w:szCs w:val="24"/>
              </w:rPr>
            </w:pPr>
          </w:p>
        </w:tc>
        <w:tc>
          <w:tcPr>
            <w:tcW w:w="2754" w:type="dxa"/>
          </w:tcPr>
          <w:p w:rsidR="00FF3C28" w:rsidRDefault="00FF3C28" w:rsidP="00544901">
            <w:pPr>
              <w:pStyle w:val="NoSpacing"/>
              <w:cnfStyle w:val="000000100000"/>
              <w:rPr>
                <w:sz w:val="24"/>
                <w:szCs w:val="24"/>
              </w:rPr>
            </w:pPr>
          </w:p>
        </w:tc>
        <w:tc>
          <w:tcPr>
            <w:tcW w:w="2754" w:type="dxa"/>
          </w:tcPr>
          <w:p w:rsidR="00FF3C28" w:rsidRDefault="00FF3C28" w:rsidP="00544901">
            <w:pPr>
              <w:pStyle w:val="NoSpacing"/>
              <w:cnfStyle w:val="000000100000"/>
              <w:rPr>
                <w:sz w:val="24"/>
                <w:szCs w:val="24"/>
              </w:rPr>
            </w:pPr>
          </w:p>
        </w:tc>
      </w:tr>
    </w:tbl>
    <w:p w:rsidR="004B6E5B" w:rsidRDefault="004B6E5B" w:rsidP="00544901">
      <w:pPr>
        <w:pStyle w:val="NoSpacing"/>
        <w:rPr>
          <w:sz w:val="24"/>
          <w:szCs w:val="24"/>
        </w:rPr>
      </w:pPr>
    </w:p>
    <w:p w:rsidR="004B6E5B" w:rsidRPr="00544901" w:rsidRDefault="004B6E5B" w:rsidP="00544901">
      <w:pPr>
        <w:pStyle w:val="NoSpacing"/>
        <w:rPr>
          <w:sz w:val="24"/>
          <w:szCs w:val="24"/>
        </w:rPr>
      </w:pPr>
    </w:p>
    <w:p w:rsidR="00544901" w:rsidRPr="007B4980" w:rsidRDefault="00544901">
      <w:pPr>
        <w:pStyle w:val="NoSpacing"/>
        <w:rPr>
          <w:sz w:val="24"/>
          <w:szCs w:val="24"/>
        </w:rPr>
      </w:pPr>
    </w:p>
    <w:sectPr w:rsidR="00544901" w:rsidRPr="007B4980" w:rsidSect="001D74AA">
      <w:headerReference w:type="default" r:id="rId8"/>
      <w:pgSz w:w="12240" w:h="15840"/>
      <w:pgMar w:top="72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7B" w:rsidRDefault="00733E7B" w:rsidP="00AD70B6">
      <w:pPr>
        <w:pStyle w:val="NoSpacing"/>
      </w:pPr>
      <w:r>
        <w:separator/>
      </w:r>
    </w:p>
  </w:endnote>
  <w:endnote w:type="continuationSeparator" w:id="0">
    <w:p w:rsidR="00733E7B" w:rsidRDefault="00733E7B" w:rsidP="00AD70B6">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7B" w:rsidRDefault="00733E7B" w:rsidP="00AD70B6">
      <w:pPr>
        <w:pStyle w:val="NoSpacing"/>
      </w:pPr>
      <w:r>
        <w:separator/>
      </w:r>
    </w:p>
  </w:footnote>
  <w:footnote w:type="continuationSeparator" w:id="0">
    <w:p w:rsidR="00733E7B" w:rsidRDefault="00733E7B" w:rsidP="00AD70B6">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tblPr>
    <w:tblGrid>
      <w:gridCol w:w="8665"/>
      <w:gridCol w:w="2365"/>
    </w:tblGrid>
    <w:tr w:rsidR="00B923FE" w:rsidTr="00A66ECA">
      <w:trPr>
        <w:trHeight w:val="288"/>
      </w:trPr>
      <w:sdt>
        <w:sdtPr>
          <w:rPr>
            <w:rFonts w:asciiTheme="majorHAnsi" w:eastAsiaTheme="majorEastAsia" w:hAnsiTheme="majorHAnsi" w:cstheme="majorBidi"/>
            <w:sz w:val="36"/>
            <w:szCs w:val="36"/>
          </w:rPr>
          <w:alias w:val="Title"/>
          <w:id w:val="77761602"/>
          <w:placeholder>
            <w:docPart w:val="1B6A696027D3450EA1B305FD91A9771A"/>
          </w:placeholder>
          <w:dataBinding w:prefixMappings="xmlns:ns0='http://schemas.openxmlformats.org/package/2006/metadata/core-properties' xmlns:ns1='http://purl.org/dc/elements/1.1/'" w:xpath="/ns0:coreProperties[1]/ns1:title[1]" w:storeItemID="{6C3C8BC8-F283-45AE-878A-BAB7291924A1}"/>
          <w:text/>
        </w:sdtPr>
        <w:sdtContent>
          <w:tc>
            <w:tcPr>
              <w:tcW w:w="8665" w:type="dxa"/>
            </w:tcPr>
            <w:p w:rsidR="00B923FE" w:rsidRDefault="00A66ECA" w:rsidP="00A66EC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Column </w:t>
              </w:r>
              <w:r w:rsidR="00B923FE">
                <w:rPr>
                  <w:rFonts w:asciiTheme="majorHAnsi" w:eastAsiaTheme="majorEastAsia" w:hAnsiTheme="majorHAnsi" w:cstheme="majorBidi"/>
                  <w:sz w:val="36"/>
                  <w:szCs w:val="36"/>
                </w:rPr>
                <w:t>Notes</w:t>
              </w:r>
            </w:p>
          </w:tc>
        </w:sdtContent>
      </w:sdt>
      <w:sdt>
        <w:sdtPr>
          <w:rPr>
            <w:rFonts w:asciiTheme="majorHAnsi" w:eastAsiaTheme="majorEastAsia" w:hAnsiTheme="majorHAnsi" w:cstheme="majorBidi"/>
            <w:b/>
            <w:bCs/>
            <w:sz w:val="36"/>
            <w:szCs w:val="36"/>
          </w:rPr>
          <w:alias w:val="Year"/>
          <w:id w:val="77761609"/>
          <w:placeholder>
            <w:docPart w:val="4C6281D647CF4270905E15AEB78197C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365" w:type="dxa"/>
            </w:tcPr>
            <w:p w:rsidR="00B923FE" w:rsidRDefault="00A66ECA" w:rsidP="00A66EC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Synthesizing</w:t>
              </w:r>
            </w:p>
          </w:tc>
        </w:sdtContent>
      </w:sdt>
    </w:tr>
  </w:tbl>
  <w:p w:rsidR="00AD70B6" w:rsidRDefault="00AD70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12118"/>
    <w:rsid w:val="00051AD3"/>
    <w:rsid w:val="00057E6A"/>
    <w:rsid w:val="000646D0"/>
    <w:rsid w:val="000C318B"/>
    <w:rsid w:val="001D74AA"/>
    <w:rsid w:val="00212118"/>
    <w:rsid w:val="0025718F"/>
    <w:rsid w:val="002A75A1"/>
    <w:rsid w:val="002C3D0C"/>
    <w:rsid w:val="0030043C"/>
    <w:rsid w:val="003F7C88"/>
    <w:rsid w:val="00414362"/>
    <w:rsid w:val="004416E3"/>
    <w:rsid w:val="00494A53"/>
    <w:rsid w:val="004B6E5B"/>
    <w:rsid w:val="00544901"/>
    <w:rsid w:val="00597586"/>
    <w:rsid w:val="005D52EF"/>
    <w:rsid w:val="006048D3"/>
    <w:rsid w:val="0066618A"/>
    <w:rsid w:val="00685F82"/>
    <w:rsid w:val="00733E7B"/>
    <w:rsid w:val="00757F70"/>
    <w:rsid w:val="007724B6"/>
    <w:rsid w:val="007A776D"/>
    <w:rsid w:val="007B4980"/>
    <w:rsid w:val="009A28C7"/>
    <w:rsid w:val="009D25E2"/>
    <w:rsid w:val="00A22836"/>
    <w:rsid w:val="00A329EB"/>
    <w:rsid w:val="00A66ECA"/>
    <w:rsid w:val="00AD70B6"/>
    <w:rsid w:val="00AF13E3"/>
    <w:rsid w:val="00B923FE"/>
    <w:rsid w:val="00C419F9"/>
    <w:rsid w:val="00C508A6"/>
    <w:rsid w:val="00CC36E4"/>
    <w:rsid w:val="00D62DA0"/>
    <w:rsid w:val="00E61761"/>
    <w:rsid w:val="00E621E9"/>
    <w:rsid w:val="00F34647"/>
    <w:rsid w:val="00F67367"/>
    <w:rsid w:val="00FB090E"/>
    <w:rsid w:val="00FC7650"/>
    <w:rsid w:val="00FF3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118"/>
    <w:pPr>
      <w:spacing w:after="0" w:line="240" w:lineRule="auto"/>
    </w:pPr>
  </w:style>
  <w:style w:type="table" w:styleId="TableGrid">
    <w:name w:val="Table Grid"/>
    <w:basedOn w:val="TableNormal"/>
    <w:uiPriority w:val="59"/>
    <w:rsid w:val="00212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7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B6"/>
  </w:style>
  <w:style w:type="paragraph" w:styleId="Footer">
    <w:name w:val="footer"/>
    <w:basedOn w:val="Normal"/>
    <w:link w:val="FooterChar"/>
    <w:uiPriority w:val="99"/>
    <w:unhideWhenUsed/>
    <w:rsid w:val="00AD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B6"/>
  </w:style>
  <w:style w:type="paragraph" w:styleId="BalloonText">
    <w:name w:val="Balloon Text"/>
    <w:basedOn w:val="Normal"/>
    <w:link w:val="BalloonTextChar"/>
    <w:uiPriority w:val="99"/>
    <w:semiHidden/>
    <w:unhideWhenUsed/>
    <w:rsid w:val="00AD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B6"/>
    <w:rPr>
      <w:rFonts w:ascii="Tahoma" w:hAnsi="Tahoma" w:cs="Tahoma"/>
      <w:sz w:val="16"/>
      <w:szCs w:val="16"/>
    </w:rPr>
  </w:style>
  <w:style w:type="table" w:styleId="MediumShading1-Accent3">
    <w:name w:val="Medium Shading 1 Accent 3"/>
    <w:basedOn w:val="TableNormal"/>
    <w:uiPriority w:val="63"/>
    <w:rsid w:val="00FF3C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FF3C2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F3C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74611489">
      <w:bodyDiv w:val="1"/>
      <w:marLeft w:val="0"/>
      <w:marRight w:val="0"/>
      <w:marTop w:val="0"/>
      <w:marBottom w:val="0"/>
      <w:divBdr>
        <w:top w:val="none" w:sz="0" w:space="0" w:color="auto"/>
        <w:left w:val="none" w:sz="0" w:space="0" w:color="auto"/>
        <w:bottom w:val="none" w:sz="0" w:space="0" w:color="auto"/>
        <w:right w:val="none" w:sz="0" w:space="0" w:color="auto"/>
      </w:divBdr>
    </w:div>
    <w:div w:id="15172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6A696027D3450EA1B305FD91A9771A"/>
        <w:category>
          <w:name w:val="General"/>
          <w:gallery w:val="placeholder"/>
        </w:category>
        <w:types>
          <w:type w:val="bbPlcHdr"/>
        </w:types>
        <w:behaviors>
          <w:behavior w:val="content"/>
        </w:behaviors>
        <w:guid w:val="{91213429-F863-401B-A8A7-9AF4202BCB72}"/>
      </w:docPartPr>
      <w:docPartBody>
        <w:p w:rsidR="000C4D51" w:rsidRDefault="000D093C" w:rsidP="000D093C">
          <w:pPr>
            <w:pStyle w:val="1B6A696027D3450EA1B305FD91A9771A"/>
          </w:pPr>
          <w:r>
            <w:rPr>
              <w:rFonts w:asciiTheme="majorHAnsi" w:eastAsiaTheme="majorEastAsia" w:hAnsiTheme="majorHAnsi" w:cstheme="majorBidi"/>
              <w:sz w:val="36"/>
              <w:szCs w:val="36"/>
            </w:rPr>
            <w:t>[Type the document title]</w:t>
          </w:r>
        </w:p>
      </w:docPartBody>
    </w:docPart>
    <w:docPart>
      <w:docPartPr>
        <w:name w:val="4C6281D647CF4270905E15AEB78197C3"/>
        <w:category>
          <w:name w:val="General"/>
          <w:gallery w:val="placeholder"/>
        </w:category>
        <w:types>
          <w:type w:val="bbPlcHdr"/>
        </w:types>
        <w:behaviors>
          <w:behavior w:val="content"/>
        </w:behaviors>
        <w:guid w:val="{C8297186-3E8C-4449-A968-7761755861D1}"/>
      </w:docPartPr>
      <w:docPartBody>
        <w:p w:rsidR="000C4D51" w:rsidRDefault="000D093C" w:rsidP="000D093C">
          <w:pPr>
            <w:pStyle w:val="4C6281D647CF4270905E15AEB78197C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C1BD0"/>
    <w:rsid w:val="00023594"/>
    <w:rsid w:val="000C4D51"/>
    <w:rsid w:val="000D093C"/>
    <w:rsid w:val="003C1BD0"/>
    <w:rsid w:val="00A6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E183A67C94E47B08133086FBD92B1">
    <w:name w:val="E22E183A67C94E47B08133086FBD92B1"/>
    <w:rsid w:val="003C1BD0"/>
  </w:style>
  <w:style w:type="paragraph" w:customStyle="1" w:styleId="0912164BD5B34CB5B633E6E604D53046">
    <w:name w:val="0912164BD5B34CB5B633E6E604D53046"/>
    <w:rsid w:val="003C1BD0"/>
  </w:style>
  <w:style w:type="paragraph" w:customStyle="1" w:styleId="B8228DD3722147488D479E8F2EA05EF9">
    <w:name w:val="B8228DD3722147488D479E8F2EA05EF9"/>
    <w:rsid w:val="003C1BD0"/>
  </w:style>
  <w:style w:type="paragraph" w:customStyle="1" w:styleId="18DF395ACBA9430A9C744FA4E54F1BB8">
    <w:name w:val="18DF395ACBA9430A9C744FA4E54F1BB8"/>
    <w:rsid w:val="003C1BD0"/>
  </w:style>
  <w:style w:type="paragraph" w:customStyle="1" w:styleId="1B6A696027D3450EA1B305FD91A9771A">
    <w:name w:val="1B6A696027D3450EA1B305FD91A9771A"/>
    <w:rsid w:val="000D093C"/>
  </w:style>
  <w:style w:type="paragraph" w:customStyle="1" w:styleId="4C6281D647CF4270905E15AEB78197C3">
    <w:name w:val="4C6281D647CF4270905E15AEB78197C3"/>
    <w:rsid w:val="000D09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Synthesizing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496EE-3E1E-435F-AAF1-606BDCBE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Column Notes</vt:lpstr>
    </vt:vector>
  </TitlesOfParts>
  <Company>Kimberly Area School District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Notes</dc:title>
  <dc:subject>Determining Importance</dc:subject>
  <dc:creator>Tamara Maxwell</dc:creator>
  <cp:lastModifiedBy>Tamara Maxwell</cp:lastModifiedBy>
  <cp:revision>5</cp:revision>
  <cp:lastPrinted>2009-09-22T15:10:00Z</cp:lastPrinted>
  <dcterms:created xsi:type="dcterms:W3CDTF">2010-06-15T14:07:00Z</dcterms:created>
  <dcterms:modified xsi:type="dcterms:W3CDTF">2010-06-15T14:29:00Z</dcterms:modified>
</cp:coreProperties>
</file>